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213" w:rsidRPr="00EE6213" w:rsidRDefault="00EE6213" w:rsidP="00531395">
      <w:pPr>
        <w:shd w:val="clear" w:color="auto" w:fill="FFFFFF"/>
        <w:spacing w:after="0" w:line="240" w:lineRule="auto"/>
        <w:jc w:val="center"/>
        <w:outlineLvl w:val="0"/>
        <w:rPr>
          <w:rFonts w:ascii="inherit" w:eastAsia="Times New Roman" w:hAnsi="inherit" w:cs="Arial"/>
          <w:b/>
          <w:bCs/>
          <w:color w:val="063F5C"/>
          <w:spacing w:val="-3"/>
          <w:kern w:val="36"/>
          <w:sz w:val="55"/>
          <w:szCs w:val="55"/>
        </w:rPr>
      </w:pPr>
      <w:r w:rsidRPr="00EE6213">
        <w:rPr>
          <w:rFonts w:ascii="inherit" w:eastAsia="Times New Roman" w:hAnsi="inherit" w:cs="Arial"/>
          <w:b/>
          <w:bCs/>
          <w:color w:val="063F5C"/>
          <w:spacing w:val="-3"/>
          <w:kern w:val="36"/>
          <w:sz w:val="55"/>
          <w:szCs w:val="55"/>
        </w:rPr>
        <w:t xml:space="preserve">Crop nutrient </w:t>
      </w:r>
      <w:r>
        <w:rPr>
          <w:rFonts w:ascii="inherit" w:eastAsia="Times New Roman" w:hAnsi="inherit" w:cs="Arial"/>
          <w:b/>
          <w:bCs/>
          <w:color w:val="063F5C"/>
          <w:spacing w:val="-3"/>
          <w:kern w:val="36"/>
          <w:sz w:val="55"/>
          <w:szCs w:val="55"/>
        </w:rPr>
        <w:t>dynamics</w:t>
      </w:r>
      <w:r w:rsidRPr="00EE6213">
        <w:rPr>
          <w:rFonts w:ascii="inherit" w:eastAsia="Times New Roman" w:hAnsi="inherit" w:cs="Arial"/>
          <w:b/>
          <w:bCs/>
          <w:color w:val="063F5C"/>
          <w:spacing w:val="-3"/>
          <w:kern w:val="36"/>
          <w:sz w:val="55"/>
          <w:szCs w:val="55"/>
        </w:rPr>
        <w:t>: calculator for fertilizer requirements</w:t>
      </w:r>
    </w:p>
    <w:p w:rsidR="00EE6213" w:rsidRPr="00EE6213" w:rsidRDefault="00EE6213" w:rsidP="00EE6213">
      <w:pPr>
        <w:shd w:val="clear" w:color="auto" w:fill="FFFFFF"/>
        <w:spacing w:after="0" w:line="240" w:lineRule="auto"/>
        <w:outlineLvl w:val="1"/>
        <w:rPr>
          <w:rFonts w:ascii="inherit" w:eastAsia="Times New Roman" w:hAnsi="inherit" w:cs="Arial"/>
          <w:b/>
          <w:bCs/>
          <w:color w:val="063F5C"/>
          <w:spacing w:val="-3"/>
          <w:sz w:val="40"/>
          <w:szCs w:val="40"/>
        </w:rPr>
      </w:pPr>
      <w:r w:rsidRPr="00EE6213">
        <w:rPr>
          <w:rFonts w:ascii="inherit" w:eastAsia="Times New Roman" w:hAnsi="inherit" w:cs="Arial"/>
          <w:b/>
          <w:bCs/>
          <w:color w:val="063F5C"/>
          <w:spacing w:val="-3"/>
          <w:sz w:val="40"/>
          <w:szCs w:val="40"/>
        </w:rPr>
        <w:t>Background</w:t>
      </w:r>
    </w:p>
    <w:p w:rsidR="00EE6213" w:rsidRDefault="00EE6213" w:rsidP="00EE6213">
      <w:pPr>
        <w:shd w:val="clear" w:color="auto" w:fill="FFFFFF"/>
        <w:spacing w:after="0" w:line="240" w:lineRule="auto"/>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 xml:space="preserve">In the past, fertilizer practices for many of the crops grown </w:t>
      </w:r>
      <w:r>
        <w:rPr>
          <w:rFonts w:ascii="Arial" w:eastAsia="Times New Roman" w:hAnsi="Arial" w:cs="Arial"/>
          <w:color w:val="212529"/>
          <w:spacing w:val="-3"/>
          <w:sz w:val="23"/>
          <w:szCs w:val="23"/>
        </w:rPr>
        <w:t xml:space="preserve">in sub Saharan Africa </w:t>
      </w:r>
      <w:r w:rsidRPr="00EE6213">
        <w:rPr>
          <w:rFonts w:ascii="Arial" w:eastAsia="Times New Roman" w:hAnsi="Arial" w:cs="Arial"/>
          <w:color w:val="212529"/>
          <w:spacing w:val="-3"/>
          <w:sz w:val="23"/>
          <w:szCs w:val="23"/>
        </w:rPr>
        <w:t>were adopted from research</w:t>
      </w:r>
      <w:r>
        <w:rPr>
          <w:rFonts w:ascii="Arial" w:eastAsia="Times New Roman" w:hAnsi="Arial" w:cs="Arial"/>
          <w:color w:val="212529"/>
          <w:spacing w:val="-3"/>
          <w:sz w:val="23"/>
          <w:szCs w:val="23"/>
        </w:rPr>
        <w:t xml:space="preserve"> but there are various changes that have taken place over the years and these recommendations are dated</w:t>
      </w:r>
      <w:r w:rsidRPr="00EE6213">
        <w:rPr>
          <w:rFonts w:ascii="Arial" w:eastAsia="Times New Roman" w:hAnsi="Arial" w:cs="Arial"/>
          <w:color w:val="212529"/>
          <w:spacing w:val="-3"/>
          <w:sz w:val="23"/>
          <w:szCs w:val="23"/>
        </w:rPr>
        <w:t>. Th</w:t>
      </w:r>
      <w:r>
        <w:rPr>
          <w:rFonts w:ascii="Arial" w:eastAsia="Times New Roman" w:hAnsi="Arial" w:cs="Arial"/>
          <w:color w:val="212529"/>
          <w:spacing w:val="-3"/>
          <w:sz w:val="23"/>
          <w:szCs w:val="23"/>
        </w:rPr>
        <w:t xml:space="preserve">ere is need to consider </w:t>
      </w:r>
      <w:r w:rsidRPr="00EE6213">
        <w:rPr>
          <w:rFonts w:ascii="Arial" w:eastAsia="Times New Roman" w:hAnsi="Arial" w:cs="Arial"/>
          <w:color w:val="212529"/>
          <w:spacing w:val="-3"/>
          <w:sz w:val="23"/>
          <w:szCs w:val="23"/>
        </w:rPr>
        <w:t xml:space="preserve">for differences in vegetative growth and </w:t>
      </w:r>
      <w:r>
        <w:rPr>
          <w:rFonts w:ascii="Arial" w:eastAsia="Times New Roman" w:hAnsi="Arial" w:cs="Arial"/>
          <w:color w:val="212529"/>
          <w:spacing w:val="-3"/>
          <w:sz w:val="23"/>
          <w:szCs w:val="23"/>
        </w:rPr>
        <w:t xml:space="preserve">crop </w:t>
      </w:r>
      <w:r w:rsidRPr="00EE6213">
        <w:rPr>
          <w:rFonts w:ascii="Arial" w:eastAsia="Times New Roman" w:hAnsi="Arial" w:cs="Arial"/>
          <w:color w:val="212529"/>
          <w:spacing w:val="-3"/>
          <w:sz w:val="23"/>
          <w:szCs w:val="23"/>
        </w:rPr>
        <w:t xml:space="preserve">growth cycles, geographic locations, soil types, management, and varietal and environmental factors. As a result, many fertilizer recommendations and rates applied </w:t>
      </w:r>
      <w:r>
        <w:rPr>
          <w:rFonts w:ascii="Arial" w:eastAsia="Times New Roman" w:hAnsi="Arial" w:cs="Arial"/>
          <w:color w:val="212529"/>
          <w:spacing w:val="-3"/>
          <w:sz w:val="23"/>
          <w:szCs w:val="23"/>
        </w:rPr>
        <w:t>need verification to ensure that they are a</w:t>
      </w:r>
      <w:r w:rsidRPr="00EE6213">
        <w:rPr>
          <w:rFonts w:ascii="Arial" w:eastAsia="Times New Roman" w:hAnsi="Arial" w:cs="Arial"/>
          <w:color w:val="212529"/>
          <w:spacing w:val="-3"/>
          <w:sz w:val="23"/>
          <w:szCs w:val="23"/>
        </w:rPr>
        <w:t>ppropria</w:t>
      </w:r>
      <w:r>
        <w:rPr>
          <w:rFonts w:ascii="Arial" w:eastAsia="Times New Roman" w:hAnsi="Arial" w:cs="Arial"/>
          <w:color w:val="212529"/>
          <w:spacing w:val="-3"/>
          <w:sz w:val="23"/>
          <w:szCs w:val="23"/>
        </w:rPr>
        <w:t>te, and do not result in over-fertiliz</w:t>
      </w:r>
      <w:r w:rsidRPr="00EE6213">
        <w:rPr>
          <w:rFonts w:ascii="Arial" w:eastAsia="Times New Roman" w:hAnsi="Arial" w:cs="Arial"/>
          <w:color w:val="212529"/>
          <w:spacing w:val="-3"/>
          <w:sz w:val="23"/>
          <w:szCs w:val="23"/>
        </w:rPr>
        <w:t>ing the soil</w:t>
      </w:r>
      <w:r>
        <w:rPr>
          <w:rFonts w:ascii="Arial" w:eastAsia="Times New Roman" w:hAnsi="Arial" w:cs="Arial"/>
          <w:color w:val="212529"/>
          <w:spacing w:val="-3"/>
          <w:sz w:val="23"/>
          <w:szCs w:val="23"/>
        </w:rPr>
        <w:t>, a detriment to the environment and an extra expense to the farming family.</w:t>
      </w:r>
    </w:p>
    <w:p w:rsidR="00FD6450" w:rsidRDefault="00FD6450" w:rsidP="00EE6213">
      <w:pPr>
        <w:shd w:val="clear" w:color="auto" w:fill="FFFFFF"/>
        <w:spacing w:after="0" w:line="240" w:lineRule="auto"/>
        <w:rPr>
          <w:rFonts w:ascii="Arial" w:eastAsia="Times New Roman" w:hAnsi="Arial" w:cs="Arial"/>
          <w:color w:val="212529"/>
          <w:spacing w:val="-3"/>
          <w:sz w:val="23"/>
          <w:szCs w:val="23"/>
        </w:rPr>
      </w:pPr>
      <w:r w:rsidRPr="00FD6450">
        <w:drawing>
          <wp:inline distT="0" distB="0" distL="0" distR="0" wp14:anchorId="0CC6CB4F" wp14:editId="531FD0B9">
            <wp:extent cx="5943600" cy="28352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2835275"/>
                    </a:xfrm>
                    <a:prstGeom prst="rect">
                      <a:avLst/>
                    </a:prstGeom>
                  </pic:spPr>
                </pic:pic>
              </a:graphicData>
            </a:graphic>
          </wp:inline>
        </w:drawing>
      </w:r>
    </w:p>
    <w:p w:rsidR="00EE6213" w:rsidRPr="00EE6213" w:rsidRDefault="00FD6450" w:rsidP="00EE6213">
      <w:pPr>
        <w:shd w:val="clear" w:color="auto" w:fill="FFFFFF"/>
        <w:spacing w:after="0" w:line="240" w:lineRule="auto"/>
        <w:rPr>
          <w:rFonts w:ascii="Arial" w:eastAsia="Times New Roman" w:hAnsi="Arial" w:cs="Arial"/>
          <w:b/>
          <w:color w:val="212529"/>
          <w:spacing w:val="-3"/>
          <w:sz w:val="23"/>
          <w:szCs w:val="23"/>
        </w:rPr>
      </w:pPr>
      <w:r w:rsidRPr="00FD6450">
        <w:rPr>
          <w:rFonts w:ascii="Arial" w:eastAsia="Times New Roman" w:hAnsi="Arial" w:cs="Arial"/>
          <w:b/>
          <w:color w:val="212529"/>
          <w:spacing w:val="-3"/>
          <w:sz w:val="23"/>
          <w:szCs w:val="23"/>
        </w:rPr>
        <w:t>Water-nutrient dynamics within smallholder farming systems</w:t>
      </w:r>
    </w:p>
    <w:p w:rsidR="00EE6213" w:rsidRPr="00EE6213" w:rsidRDefault="00EE6213" w:rsidP="00EE6213">
      <w:pPr>
        <w:shd w:val="clear" w:color="auto" w:fill="FFFFFF"/>
        <w:spacing w:after="0" w:line="240" w:lineRule="auto"/>
        <w:outlineLvl w:val="1"/>
        <w:rPr>
          <w:rFonts w:ascii="inherit" w:eastAsia="Times New Roman" w:hAnsi="inherit" w:cs="Arial"/>
          <w:b/>
          <w:bCs/>
          <w:color w:val="063F5C"/>
          <w:spacing w:val="-3"/>
          <w:sz w:val="40"/>
          <w:szCs w:val="40"/>
        </w:rPr>
      </w:pPr>
      <w:r w:rsidRPr="00EE6213">
        <w:rPr>
          <w:rFonts w:ascii="inherit" w:eastAsia="Times New Roman" w:hAnsi="inherit" w:cs="Arial"/>
          <w:b/>
          <w:bCs/>
          <w:color w:val="063F5C"/>
          <w:spacing w:val="-3"/>
          <w:sz w:val="40"/>
          <w:szCs w:val="40"/>
        </w:rPr>
        <w:t>Problems caused by overfertilising</w:t>
      </w:r>
    </w:p>
    <w:p w:rsidR="00EE6213" w:rsidRPr="00EE6213" w:rsidRDefault="00EE6213" w:rsidP="00EE6213">
      <w:pPr>
        <w:shd w:val="clear" w:color="auto" w:fill="FFFFFF"/>
        <w:spacing w:after="0" w:line="240" w:lineRule="auto"/>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 xml:space="preserve">Overfertilising is a major concern in </w:t>
      </w:r>
      <w:r>
        <w:rPr>
          <w:rFonts w:ascii="Arial" w:eastAsia="Times New Roman" w:hAnsi="Arial" w:cs="Arial"/>
          <w:color w:val="212529"/>
          <w:spacing w:val="-3"/>
          <w:sz w:val="23"/>
          <w:szCs w:val="23"/>
        </w:rPr>
        <w:t xml:space="preserve">crop </w:t>
      </w:r>
      <w:r w:rsidRPr="00EE6213">
        <w:rPr>
          <w:rFonts w:ascii="Arial" w:eastAsia="Times New Roman" w:hAnsi="Arial" w:cs="Arial"/>
          <w:color w:val="212529"/>
          <w:spacing w:val="-3"/>
          <w:sz w:val="23"/>
          <w:szCs w:val="23"/>
        </w:rPr>
        <w:t>production, as it:</w:t>
      </w:r>
    </w:p>
    <w:p w:rsidR="00EE6213" w:rsidRPr="00EE6213" w:rsidRDefault="00EE6213" w:rsidP="00EE6213">
      <w:pPr>
        <w:numPr>
          <w:ilvl w:val="0"/>
          <w:numId w:val="1"/>
        </w:numPr>
        <w:shd w:val="clear" w:color="auto" w:fill="FFFFFF"/>
        <w:spacing w:before="100" w:beforeAutospacing="1" w:after="100" w:afterAutospacing="1"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contributes to the problems of soil acidification, salinity and soil structure;</w:t>
      </w:r>
    </w:p>
    <w:p w:rsidR="00EE6213" w:rsidRPr="00EE6213" w:rsidRDefault="00EE6213" w:rsidP="00EE6213">
      <w:pPr>
        <w:numPr>
          <w:ilvl w:val="0"/>
          <w:numId w:val="1"/>
        </w:numPr>
        <w:shd w:val="clear" w:color="auto" w:fill="FFFFFF"/>
        <w:spacing w:before="100" w:beforeAutospacing="1" w:after="100" w:afterAutospacing="1"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causes nutrient imbalance;</w:t>
      </w:r>
    </w:p>
    <w:p w:rsidR="00EE6213" w:rsidRPr="00EE6213" w:rsidRDefault="00EE6213" w:rsidP="00EE6213">
      <w:pPr>
        <w:numPr>
          <w:ilvl w:val="0"/>
          <w:numId w:val="1"/>
        </w:numPr>
        <w:shd w:val="clear" w:color="auto" w:fill="FFFFFF"/>
        <w:spacing w:before="100" w:beforeAutospacing="1" w:after="100" w:afterAutospacing="1"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increases the levels of nitrate and phosphate contamination in waterways (and groundwater), leading to algal blooms and aquatic weed growth — a concern to all environmentally conscious people;</w:t>
      </w:r>
    </w:p>
    <w:p w:rsidR="00EE6213" w:rsidRPr="00EE6213" w:rsidRDefault="00EE6213" w:rsidP="00EE6213">
      <w:pPr>
        <w:numPr>
          <w:ilvl w:val="0"/>
          <w:numId w:val="1"/>
        </w:numPr>
        <w:shd w:val="clear" w:color="auto" w:fill="FFFFFF"/>
        <w:spacing w:before="100" w:beforeAutospacing="1" w:after="100" w:afterAutospacing="1"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 xml:space="preserve">wastes </w:t>
      </w:r>
      <w:r>
        <w:rPr>
          <w:rFonts w:ascii="Arial" w:eastAsia="Times New Roman" w:hAnsi="Arial" w:cs="Arial"/>
          <w:color w:val="212529"/>
          <w:spacing w:val="-3"/>
          <w:sz w:val="23"/>
          <w:szCs w:val="23"/>
        </w:rPr>
        <w:t>farmers</w:t>
      </w:r>
      <w:r w:rsidRPr="00EE6213">
        <w:rPr>
          <w:rFonts w:ascii="Arial" w:eastAsia="Times New Roman" w:hAnsi="Arial" w:cs="Arial"/>
          <w:color w:val="212529"/>
          <w:spacing w:val="-3"/>
          <w:sz w:val="23"/>
          <w:szCs w:val="23"/>
        </w:rPr>
        <w:t>’ money.</w:t>
      </w:r>
    </w:p>
    <w:p w:rsidR="00EE6213" w:rsidRPr="00EE6213" w:rsidRDefault="00EE6213" w:rsidP="00EE6213">
      <w:pPr>
        <w:shd w:val="clear" w:color="auto" w:fill="FFFFFF"/>
        <w:spacing w:after="0" w:line="240" w:lineRule="auto"/>
        <w:outlineLvl w:val="1"/>
        <w:rPr>
          <w:rFonts w:ascii="inherit" w:eastAsia="Times New Roman" w:hAnsi="inherit" w:cs="Arial"/>
          <w:b/>
          <w:bCs/>
          <w:color w:val="063F5C"/>
          <w:spacing w:val="-3"/>
          <w:sz w:val="40"/>
          <w:szCs w:val="40"/>
        </w:rPr>
      </w:pPr>
      <w:r w:rsidRPr="00EE6213">
        <w:rPr>
          <w:rFonts w:ascii="inherit" w:eastAsia="Times New Roman" w:hAnsi="inherit" w:cs="Arial"/>
          <w:b/>
          <w:bCs/>
          <w:color w:val="063F5C"/>
          <w:spacing w:val="-3"/>
          <w:sz w:val="40"/>
          <w:szCs w:val="40"/>
        </w:rPr>
        <w:t>New strategy: crop nutrient replacement</w:t>
      </w:r>
    </w:p>
    <w:p w:rsidR="00EE6213" w:rsidRPr="00EE6213" w:rsidRDefault="00EE6213" w:rsidP="00EE6213">
      <w:pPr>
        <w:shd w:val="clear" w:color="auto" w:fill="FFFFFF"/>
        <w:spacing w:after="0" w:line="240" w:lineRule="auto"/>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Sustainable fertilizer management involves:</w:t>
      </w:r>
    </w:p>
    <w:p w:rsidR="00EE6213" w:rsidRPr="00EE6213" w:rsidRDefault="00EE6213" w:rsidP="00EE6213">
      <w:pPr>
        <w:numPr>
          <w:ilvl w:val="0"/>
          <w:numId w:val="2"/>
        </w:numPr>
        <w:shd w:val="clear" w:color="auto" w:fill="FFFFFF"/>
        <w:spacing w:before="100" w:beforeAutospacing="1" w:after="100" w:afterAutospacing="1"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 xml:space="preserve">maximising </w:t>
      </w:r>
      <w:r>
        <w:rPr>
          <w:rFonts w:ascii="Arial" w:eastAsia="Times New Roman" w:hAnsi="Arial" w:cs="Arial"/>
          <w:color w:val="212529"/>
          <w:spacing w:val="-3"/>
          <w:sz w:val="23"/>
          <w:szCs w:val="23"/>
        </w:rPr>
        <w:t xml:space="preserve">crop growth </w:t>
      </w:r>
      <w:r w:rsidRPr="00EE6213">
        <w:rPr>
          <w:rFonts w:ascii="Arial" w:eastAsia="Times New Roman" w:hAnsi="Arial" w:cs="Arial"/>
          <w:color w:val="212529"/>
          <w:spacing w:val="-3"/>
          <w:sz w:val="23"/>
          <w:szCs w:val="23"/>
        </w:rPr>
        <w:t>production;</w:t>
      </w:r>
    </w:p>
    <w:p w:rsidR="00EE6213" w:rsidRPr="00EE6213" w:rsidRDefault="00EE6213" w:rsidP="00EE6213">
      <w:pPr>
        <w:numPr>
          <w:ilvl w:val="0"/>
          <w:numId w:val="2"/>
        </w:numPr>
        <w:shd w:val="clear" w:color="auto" w:fill="FFFFFF"/>
        <w:spacing w:before="100" w:beforeAutospacing="1" w:after="100" w:afterAutospacing="1"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preventing on-site soil degradation;</w:t>
      </w:r>
    </w:p>
    <w:p w:rsidR="00EE6213" w:rsidRPr="00EE6213" w:rsidRDefault="00EE6213" w:rsidP="00FD6450">
      <w:pPr>
        <w:numPr>
          <w:ilvl w:val="0"/>
          <w:numId w:val="2"/>
        </w:numPr>
        <w:shd w:val="clear" w:color="auto" w:fill="FFFFFF"/>
        <w:spacing w:before="100" w:beforeAutospacing="1" w:after="0"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lastRenderedPageBreak/>
        <w:t>minimising off-site movement of nutrients.</w:t>
      </w:r>
    </w:p>
    <w:p w:rsidR="00EE6213" w:rsidRPr="00EE6213" w:rsidRDefault="00EE6213" w:rsidP="00FD6450">
      <w:pPr>
        <w:shd w:val="clear" w:color="auto" w:fill="FFFFFF"/>
        <w:spacing w:after="0" w:line="240" w:lineRule="auto"/>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For these reasons, crop nutrient replacement provides a sound basis for determining annual fertiliser recommendations.</w:t>
      </w:r>
    </w:p>
    <w:p w:rsidR="00EE6213" w:rsidRDefault="00EE6213" w:rsidP="00FD6450">
      <w:pPr>
        <w:shd w:val="clear" w:color="auto" w:fill="FFFFFF"/>
        <w:spacing w:after="0" w:line="240" w:lineRule="auto"/>
        <w:rPr>
          <w:rFonts w:ascii="Arial" w:eastAsia="Times New Roman" w:hAnsi="Arial" w:cs="Arial"/>
          <w:color w:val="212529"/>
          <w:spacing w:val="-3"/>
          <w:sz w:val="23"/>
          <w:szCs w:val="23"/>
        </w:rPr>
      </w:pPr>
    </w:p>
    <w:p w:rsidR="00EE6213" w:rsidRPr="00EE6213" w:rsidRDefault="00EE6213" w:rsidP="00FD6450">
      <w:pPr>
        <w:shd w:val="clear" w:color="auto" w:fill="FFFFFF"/>
        <w:spacing w:after="0" w:line="240" w:lineRule="auto"/>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With crop nutrient replacement:</w:t>
      </w:r>
    </w:p>
    <w:p w:rsidR="00EE6213" w:rsidRPr="00EE6213" w:rsidRDefault="00EE6213" w:rsidP="00FD6450">
      <w:pPr>
        <w:numPr>
          <w:ilvl w:val="0"/>
          <w:numId w:val="3"/>
        </w:numPr>
        <w:shd w:val="clear" w:color="auto" w:fill="FFFFFF"/>
        <w:spacing w:before="100" w:beforeAutospacing="1" w:after="0"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 xml:space="preserve">nutrients removed from the soil by the </w:t>
      </w:r>
      <w:r>
        <w:rPr>
          <w:rFonts w:ascii="Arial" w:eastAsia="Times New Roman" w:hAnsi="Arial" w:cs="Arial"/>
          <w:color w:val="212529"/>
          <w:spacing w:val="-3"/>
          <w:sz w:val="23"/>
          <w:szCs w:val="23"/>
        </w:rPr>
        <w:t>crop are determined</w:t>
      </w:r>
      <w:r w:rsidRPr="00EE6213">
        <w:rPr>
          <w:rFonts w:ascii="Arial" w:eastAsia="Times New Roman" w:hAnsi="Arial" w:cs="Arial"/>
          <w:color w:val="212529"/>
          <w:spacing w:val="-3"/>
          <w:sz w:val="23"/>
          <w:szCs w:val="23"/>
        </w:rPr>
        <w:t>;</w:t>
      </w:r>
    </w:p>
    <w:p w:rsidR="00EE6213" w:rsidRPr="00EE6213" w:rsidRDefault="00EE6213" w:rsidP="00FD6450">
      <w:pPr>
        <w:numPr>
          <w:ilvl w:val="0"/>
          <w:numId w:val="3"/>
        </w:numPr>
        <w:shd w:val="clear" w:color="auto" w:fill="FFFFFF"/>
        <w:spacing w:before="100" w:beforeAutospacing="1" w:after="0"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nutrients removed by the leaves, shoots and roots have been established from overseas and local research;</w:t>
      </w:r>
    </w:p>
    <w:p w:rsidR="00EE6213" w:rsidRPr="00EE6213" w:rsidRDefault="00EE6213" w:rsidP="00FD6450">
      <w:pPr>
        <w:numPr>
          <w:ilvl w:val="0"/>
          <w:numId w:val="3"/>
        </w:numPr>
        <w:shd w:val="clear" w:color="auto" w:fill="FFFFFF"/>
        <w:spacing w:before="100" w:beforeAutospacing="1" w:after="0"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losses from leaching, erosion and soil fixation are estimated.</w:t>
      </w:r>
    </w:p>
    <w:p w:rsidR="00EE6213" w:rsidRPr="00EE6213" w:rsidRDefault="00EE6213" w:rsidP="00FD6450">
      <w:pPr>
        <w:shd w:val="clear" w:color="auto" w:fill="FFFFFF"/>
        <w:spacing w:after="0" w:line="240" w:lineRule="auto"/>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Application rates for fertilizers are based on these calculations, rather than on prescribed amounts.</w:t>
      </w:r>
    </w:p>
    <w:p w:rsidR="00EE6213" w:rsidRPr="00EE6213" w:rsidRDefault="00EE6213" w:rsidP="00FD6450">
      <w:pPr>
        <w:shd w:val="clear" w:color="auto" w:fill="FFFFFF"/>
        <w:spacing w:after="0" w:line="240" w:lineRule="auto"/>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This fertilizing method should prevent underfertili</w:t>
      </w:r>
      <w:r>
        <w:rPr>
          <w:rFonts w:ascii="Arial" w:eastAsia="Times New Roman" w:hAnsi="Arial" w:cs="Arial"/>
          <w:color w:val="212529"/>
          <w:spacing w:val="-3"/>
          <w:sz w:val="23"/>
          <w:szCs w:val="23"/>
        </w:rPr>
        <w:t>z</w:t>
      </w:r>
      <w:r w:rsidRPr="00EE6213">
        <w:rPr>
          <w:rFonts w:ascii="Arial" w:eastAsia="Times New Roman" w:hAnsi="Arial" w:cs="Arial"/>
          <w:color w:val="212529"/>
          <w:spacing w:val="-3"/>
          <w:sz w:val="23"/>
          <w:szCs w:val="23"/>
        </w:rPr>
        <w:t>ing and overfertilising. On a highly fertile soil, replacing all nutrients that have been removed may not be necessary due to adequate soil reserves. This is why monitoring using soil and leaf analysis is so important.</w:t>
      </w:r>
    </w:p>
    <w:p w:rsidR="00FD6450" w:rsidRDefault="00FD6450" w:rsidP="00EE6213">
      <w:pPr>
        <w:shd w:val="clear" w:color="auto" w:fill="FFFFFF"/>
        <w:spacing w:after="0" w:line="240" w:lineRule="auto"/>
        <w:outlineLvl w:val="1"/>
        <w:rPr>
          <w:rFonts w:ascii="inherit" w:eastAsia="Times New Roman" w:hAnsi="inherit" w:cs="Arial"/>
          <w:b/>
          <w:bCs/>
          <w:color w:val="063F5C"/>
          <w:spacing w:val="-3"/>
          <w:sz w:val="40"/>
          <w:szCs w:val="40"/>
        </w:rPr>
      </w:pPr>
    </w:p>
    <w:p w:rsidR="00EE6213" w:rsidRPr="00EE6213" w:rsidRDefault="00F56695" w:rsidP="00EE6213">
      <w:pPr>
        <w:shd w:val="clear" w:color="auto" w:fill="FFFFFF"/>
        <w:spacing w:after="0" w:line="240" w:lineRule="auto"/>
        <w:outlineLvl w:val="1"/>
        <w:rPr>
          <w:rFonts w:ascii="inherit" w:eastAsia="Times New Roman" w:hAnsi="inherit" w:cs="Arial"/>
          <w:b/>
          <w:bCs/>
          <w:color w:val="063F5C"/>
          <w:spacing w:val="-3"/>
          <w:sz w:val="40"/>
          <w:szCs w:val="40"/>
        </w:rPr>
      </w:pPr>
      <w:r>
        <w:rPr>
          <w:rFonts w:ascii="inherit" w:eastAsia="Times New Roman" w:hAnsi="inherit" w:cs="Arial"/>
          <w:b/>
          <w:bCs/>
          <w:color w:val="063F5C"/>
          <w:spacing w:val="-3"/>
          <w:sz w:val="40"/>
          <w:szCs w:val="40"/>
        </w:rPr>
        <w:t>Fertilizer optimization tool:</w:t>
      </w:r>
    </w:p>
    <w:p w:rsidR="00EE6213" w:rsidRPr="00EE6213" w:rsidRDefault="00EE6213" w:rsidP="00EE6213">
      <w:pPr>
        <w:shd w:val="clear" w:color="auto" w:fill="FFFFFF"/>
        <w:spacing w:after="0" w:line="240" w:lineRule="auto"/>
        <w:rPr>
          <w:rFonts w:ascii="Arial" w:eastAsia="Times New Roman" w:hAnsi="Arial" w:cs="Arial"/>
          <w:color w:val="212529"/>
          <w:spacing w:val="-3"/>
          <w:sz w:val="23"/>
          <w:szCs w:val="23"/>
        </w:rPr>
      </w:pPr>
      <w:r>
        <w:rPr>
          <w:rFonts w:ascii="Arial" w:eastAsia="Times New Roman" w:hAnsi="Arial" w:cs="Arial"/>
          <w:color w:val="212529"/>
          <w:spacing w:val="-3"/>
          <w:sz w:val="23"/>
          <w:szCs w:val="23"/>
        </w:rPr>
        <w:t xml:space="preserve">Extension agents will be able to </w:t>
      </w:r>
      <w:r w:rsidRPr="00EE6213">
        <w:rPr>
          <w:rFonts w:ascii="Arial" w:eastAsia="Times New Roman" w:hAnsi="Arial" w:cs="Arial"/>
          <w:color w:val="212529"/>
          <w:spacing w:val="-3"/>
          <w:sz w:val="23"/>
          <w:szCs w:val="23"/>
        </w:rPr>
        <w:t xml:space="preserve">calculate the crop nutrient replacement for a range of </w:t>
      </w:r>
      <w:r>
        <w:rPr>
          <w:rFonts w:ascii="Arial" w:eastAsia="Times New Roman" w:hAnsi="Arial" w:cs="Arial"/>
          <w:color w:val="212529"/>
          <w:spacing w:val="-3"/>
          <w:sz w:val="23"/>
          <w:szCs w:val="23"/>
        </w:rPr>
        <w:t xml:space="preserve">crops </w:t>
      </w:r>
      <w:r w:rsidRPr="00EE6213">
        <w:rPr>
          <w:rFonts w:ascii="Arial" w:eastAsia="Times New Roman" w:hAnsi="Arial" w:cs="Arial"/>
          <w:color w:val="212529"/>
          <w:spacing w:val="-3"/>
          <w:sz w:val="23"/>
          <w:szCs w:val="23"/>
        </w:rPr>
        <w:t>by using a relatively simple software program (spreadsheet). The following information is entered into the spreadsheet:</w:t>
      </w:r>
    </w:p>
    <w:p w:rsidR="00EE6213" w:rsidRPr="00EE6213" w:rsidRDefault="00EE6213" w:rsidP="00FD6450">
      <w:pPr>
        <w:numPr>
          <w:ilvl w:val="0"/>
          <w:numId w:val="4"/>
        </w:numPr>
        <w:shd w:val="clear" w:color="auto" w:fill="FFFFFF"/>
        <w:spacing w:before="100" w:beforeAutospacing="1" w:after="0"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plant spacing;</w:t>
      </w:r>
    </w:p>
    <w:p w:rsidR="00EE6213" w:rsidRPr="00EE6213" w:rsidRDefault="00EE6213" w:rsidP="00FD6450">
      <w:pPr>
        <w:numPr>
          <w:ilvl w:val="0"/>
          <w:numId w:val="4"/>
        </w:numPr>
        <w:shd w:val="clear" w:color="auto" w:fill="FFFFFF"/>
        <w:spacing w:before="100" w:beforeAutospacing="1" w:after="0"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yield;</w:t>
      </w:r>
    </w:p>
    <w:p w:rsidR="00EE6213" w:rsidRPr="00EE6213" w:rsidRDefault="00EE6213" w:rsidP="00FD6450">
      <w:pPr>
        <w:numPr>
          <w:ilvl w:val="0"/>
          <w:numId w:val="4"/>
        </w:numPr>
        <w:shd w:val="clear" w:color="auto" w:fill="FFFFFF"/>
        <w:spacing w:before="100" w:beforeAutospacing="1" w:after="0"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soil leaching;</w:t>
      </w:r>
    </w:p>
    <w:p w:rsidR="00EE6213" w:rsidRPr="00EE6213" w:rsidRDefault="00EE6213" w:rsidP="00FD6450">
      <w:pPr>
        <w:numPr>
          <w:ilvl w:val="0"/>
          <w:numId w:val="4"/>
        </w:numPr>
        <w:shd w:val="clear" w:color="auto" w:fill="FFFFFF"/>
        <w:spacing w:before="100" w:beforeAutospacing="1" w:after="0"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phosphorus fixation percentages.</w:t>
      </w:r>
    </w:p>
    <w:p w:rsidR="00EE6213" w:rsidRPr="00EE6213" w:rsidRDefault="00EE6213" w:rsidP="00FD6450">
      <w:pPr>
        <w:shd w:val="clear" w:color="auto" w:fill="FFFFFF"/>
        <w:spacing w:after="0" w:line="240" w:lineRule="auto"/>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The program then calculates:</w:t>
      </w:r>
    </w:p>
    <w:p w:rsidR="00EE6213" w:rsidRPr="00EE6213" w:rsidRDefault="00EE6213" w:rsidP="00FD6450">
      <w:pPr>
        <w:numPr>
          <w:ilvl w:val="0"/>
          <w:numId w:val="5"/>
        </w:numPr>
        <w:shd w:val="clear" w:color="auto" w:fill="FFFFFF"/>
        <w:spacing w:before="100" w:beforeAutospacing="1" w:after="0"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plant density;</w:t>
      </w:r>
      <w:bookmarkStart w:id="0" w:name="_GoBack"/>
      <w:bookmarkEnd w:id="0"/>
    </w:p>
    <w:p w:rsidR="00EE6213" w:rsidRPr="00EE6213" w:rsidRDefault="00EE6213" w:rsidP="00FD6450">
      <w:pPr>
        <w:numPr>
          <w:ilvl w:val="0"/>
          <w:numId w:val="5"/>
        </w:numPr>
        <w:shd w:val="clear" w:color="auto" w:fill="FFFFFF"/>
        <w:spacing w:before="100" w:beforeAutospacing="1" w:after="0"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yield per hectare;</w:t>
      </w:r>
    </w:p>
    <w:p w:rsidR="00EE6213" w:rsidRPr="00EE6213" w:rsidRDefault="00EE6213" w:rsidP="00FD6450">
      <w:pPr>
        <w:shd w:val="clear" w:color="auto" w:fill="FFFFFF"/>
        <w:spacing w:after="0" w:line="240" w:lineRule="auto"/>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and constructs graphs of:</w:t>
      </w:r>
    </w:p>
    <w:p w:rsidR="00EE6213" w:rsidRPr="00EE6213" w:rsidRDefault="00531395" w:rsidP="00FD6450">
      <w:pPr>
        <w:numPr>
          <w:ilvl w:val="0"/>
          <w:numId w:val="6"/>
        </w:numPr>
        <w:shd w:val="clear" w:color="auto" w:fill="FFFFFF"/>
        <w:spacing w:before="100" w:beforeAutospacing="1" w:after="0" w:line="240" w:lineRule="auto"/>
        <w:ind w:left="0"/>
        <w:rPr>
          <w:rFonts w:ascii="Arial" w:eastAsia="Times New Roman" w:hAnsi="Arial" w:cs="Arial"/>
          <w:color w:val="212529"/>
          <w:spacing w:val="-3"/>
          <w:sz w:val="23"/>
          <w:szCs w:val="23"/>
        </w:rPr>
      </w:pPr>
      <w:r>
        <w:rPr>
          <w:rFonts w:ascii="Arial" w:eastAsia="Times New Roman" w:hAnsi="Arial" w:cs="Arial"/>
          <w:color w:val="212529"/>
          <w:spacing w:val="-3"/>
          <w:sz w:val="23"/>
          <w:szCs w:val="23"/>
        </w:rPr>
        <w:t xml:space="preserve">crop </w:t>
      </w:r>
      <w:r w:rsidR="00EE6213" w:rsidRPr="00EE6213">
        <w:rPr>
          <w:rFonts w:ascii="Arial" w:eastAsia="Times New Roman" w:hAnsi="Arial" w:cs="Arial"/>
          <w:color w:val="212529"/>
          <w:spacing w:val="-3"/>
          <w:sz w:val="23"/>
          <w:szCs w:val="23"/>
        </w:rPr>
        <w:t>nutrient removal;</w:t>
      </w:r>
    </w:p>
    <w:p w:rsidR="00B401C9" w:rsidRPr="00FD6450" w:rsidRDefault="00EE6213" w:rsidP="00FD6450">
      <w:pPr>
        <w:numPr>
          <w:ilvl w:val="0"/>
          <w:numId w:val="6"/>
        </w:numPr>
        <w:shd w:val="clear" w:color="auto" w:fill="FFFFFF"/>
        <w:spacing w:before="100" w:beforeAutospacing="1" w:after="0" w:line="240" w:lineRule="auto"/>
        <w:ind w:left="0"/>
        <w:rPr>
          <w:rFonts w:ascii="Arial" w:eastAsia="Times New Roman" w:hAnsi="Arial" w:cs="Arial"/>
          <w:color w:val="212529"/>
          <w:spacing w:val="-3"/>
          <w:sz w:val="23"/>
          <w:szCs w:val="23"/>
        </w:rPr>
      </w:pPr>
      <w:r w:rsidRPr="00EE6213">
        <w:rPr>
          <w:rFonts w:ascii="Arial" w:eastAsia="Times New Roman" w:hAnsi="Arial" w:cs="Arial"/>
          <w:color w:val="212529"/>
          <w:spacing w:val="-3"/>
          <w:sz w:val="23"/>
          <w:szCs w:val="23"/>
        </w:rPr>
        <w:t>total nutrient replacement.</w:t>
      </w:r>
      <w:r w:rsidR="00531395" w:rsidRPr="00531395">
        <w:drawing>
          <wp:inline distT="0" distB="0" distL="0" distR="0" wp14:anchorId="666B07E4" wp14:editId="44261B65">
            <wp:extent cx="5943600" cy="19672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967230"/>
                    </a:xfrm>
                    <a:prstGeom prst="rect">
                      <a:avLst/>
                    </a:prstGeom>
                  </pic:spPr>
                </pic:pic>
              </a:graphicData>
            </a:graphic>
          </wp:inline>
        </w:drawing>
      </w:r>
    </w:p>
    <w:p w:rsidR="00FD6450" w:rsidRDefault="00FD6450">
      <w:pPr>
        <w:rPr>
          <w:rFonts w:ascii="inherit" w:eastAsia="Times New Roman" w:hAnsi="inherit" w:cs="Arial"/>
          <w:b/>
          <w:bCs/>
          <w:color w:val="063F5C"/>
          <w:spacing w:val="-3"/>
          <w:sz w:val="40"/>
          <w:szCs w:val="40"/>
        </w:rPr>
      </w:pPr>
    </w:p>
    <w:p w:rsidR="00F56695" w:rsidRDefault="00F56695">
      <w:pPr>
        <w:rPr>
          <w:rFonts w:ascii="Arial" w:eastAsia="Times New Roman" w:hAnsi="Arial" w:cs="Arial"/>
          <w:color w:val="212529"/>
          <w:spacing w:val="-3"/>
          <w:sz w:val="23"/>
          <w:szCs w:val="23"/>
        </w:rPr>
      </w:pPr>
      <w:r>
        <w:rPr>
          <w:rFonts w:ascii="inherit" w:eastAsia="Times New Roman" w:hAnsi="inherit" w:cs="Arial"/>
          <w:b/>
          <w:bCs/>
          <w:color w:val="063F5C"/>
          <w:spacing w:val="-3"/>
          <w:sz w:val="40"/>
          <w:szCs w:val="40"/>
        </w:rPr>
        <w:lastRenderedPageBreak/>
        <w:t>Next steps:</w:t>
      </w:r>
    </w:p>
    <w:p w:rsidR="00F56695" w:rsidRDefault="00F56695">
      <w:pPr>
        <w:rPr>
          <w:rFonts w:ascii="Arial" w:eastAsia="Times New Roman" w:hAnsi="Arial" w:cs="Arial"/>
          <w:color w:val="212529"/>
          <w:spacing w:val="-3"/>
          <w:sz w:val="23"/>
          <w:szCs w:val="23"/>
        </w:rPr>
      </w:pPr>
      <w:r w:rsidRPr="00F56695">
        <w:rPr>
          <w:rFonts w:ascii="Arial" w:eastAsia="Times New Roman" w:hAnsi="Arial" w:cs="Arial"/>
          <w:color w:val="212529"/>
          <w:spacing w:val="-3"/>
          <w:sz w:val="23"/>
          <w:szCs w:val="23"/>
        </w:rPr>
        <w:t xml:space="preserve">This </w:t>
      </w:r>
      <w:r>
        <w:rPr>
          <w:rFonts w:ascii="Arial" w:eastAsia="Times New Roman" w:hAnsi="Arial" w:cs="Arial"/>
          <w:color w:val="212529"/>
          <w:spacing w:val="-3"/>
          <w:sz w:val="23"/>
          <w:szCs w:val="23"/>
        </w:rPr>
        <w:t>work is still in progress since we need to assess soil moisture fluxes and the leaching requirements associated with the maize cowpea systems.</w:t>
      </w:r>
    </w:p>
    <w:p w:rsidR="00F56695" w:rsidRDefault="00F56695">
      <w:pPr>
        <w:rPr>
          <w:rFonts w:ascii="Arial" w:eastAsia="Times New Roman" w:hAnsi="Arial" w:cs="Arial"/>
          <w:color w:val="212529"/>
          <w:spacing w:val="-3"/>
          <w:sz w:val="23"/>
          <w:szCs w:val="23"/>
        </w:rPr>
      </w:pPr>
      <w:r>
        <w:rPr>
          <w:rFonts w:ascii="Arial" w:eastAsia="Times New Roman" w:hAnsi="Arial" w:cs="Arial"/>
          <w:color w:val="212529"/>
          <w:spacing w:val="-3"/>
          <w:sz w:val="23"/>
          <w:szCs w:val="23"/>
        </w:rPr>
        <w:t>Final results of this work will be concluded in November 2019.</w:t>
      </w:r>
    </w:p>
    <w:p w:rsidR="00F56695" w:rsidRPr="00F56695" w:rsidRDefault="00F56695">
      <w:pPr>
        <w:rPr>
          <w:rFonts w:ascii="Arial" w:eastAsia="Times New Roman" w:hAnsi="Arial" w:cs="Arial"/>
          <w:color w:val="212529"/>
          <w:spacing w:val="-3"/>
          <w:sz w:val="23"/>
          <w:szCs w:val="23"/>
        </w:rPr>
      </w:pPr>
    </w:p>
    <w:sectPr w:rsidR="00F56695" w:rsidRPr="00F56695">
      <w:head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0E8" w:rsidRDefault="003D70E8" w:rsidP="00FD6450">
      <w:pPr>
        <w:spacing w:after="0" w:line="240" w:lineRule="auto"/>
      </w:pPr>
      <w:r>
        <w:separator/>
      </w:r>
    </w:p>
  </w:endnote>
  <w:endnote w:type="continuationSeparator" w:id="0">
    <w:p w:rsidR="003D70E8" w:rsidRDefault="003D70E8" w:rsidP="00FD6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0E8" w:rsidRDefault="003D70E8" w:rsidP="00FD6450">
      <w:pPr>
        <w:spacing w:after="0" w:line="240" w:lineRule="auto"/>
      </w:pPr>
      <w:r>
        <w:separator/>
      </w:r>
    </w:p>
  </w:footnote>
  <w:footnote w:type="continuationSeparator" w:id="0">
    <w:p w:rsidR="003D70E8" w:rsidRDefault="003D70E8" w:rsidP="00FD64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434402"/>
      <w:docPartObj>
        <w:docPartGallery w:val="Page Numbers (Top of Page)"/>
        <w:docPartUnique/>
      </w:docPartObj>
    </w:sdtPr>
    <w:sdtEndPr>
      <w:rPr>
        <w:noProof/>
      </w:rPr>
    </w:sdtEndPr>
    <w:sdtContent>
      <w:p w:rsidR="00FD6450" w:rsidRDefault="00FD6450">
        <w:pPr>
          <w:pStyle w:val="Header"/>
          <w:jc w:val="right"/>
        </w:pPr>
        <w:r>
          <w:fldChar w:fldCharType="begin"/>
        </w:r>
        <w:r>
          <w:instrText xml:space="preserve"> PAGE   \* MERGEFORMAT </w:instrText>
        </w:r>
        <w:r>
          <w:fldChar w:fldCharType="separate"/>
        </w:r>
        <w:r>
          <w:rPr>
            <w:noProof/>
          </w:rPr>
          <w:t>3</w:t>
        </w:r>
        <w:r>
          <w:rPr>
            <w:noProof/>
          </w:rPr>
          <w:fldChar w:fldCharType="end"/>
        </w:r>
      </w:p>
    </w:sdtContent>
  </w:sdt>
  <w:p w:rsidR="00FD6450" w:rsidRDefault="00FD64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944FBC"/>
    <w:multiLevelType w:val="multilevel"/>
    <w:tmpl w:val="382C5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BA3F25"/>
    <w:multiLevelType w:val="multilevel"/>
    <w:tmpl w:val="7AF8F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40FBA"/>
    <w:multiLevelType w:val="multilevel"/>
    <w:tmpl w:val="2F565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F7065D"/>
    <w:multiLevelType w:val="multilevel"/>
    <w:tmpl w:val="A7807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8D3A18"/>
    <w:multiLevelType w:val="multilevel"/>
    <w:tmpl w:val="F8F0C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3155F0"/>
    <w:multiLevelType w:val="multilevel"/>
    <w:tmpl w:val="24C29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213"/>
    <w:rsid w:val="003D70E8"/>
    <w:rsid w:val="00531395"/>
    <w:rsid w:val="00B401C9"/>
    <w:rsid w:val="00EE6213"/>
    <w:rsid w:val="00F56695"/>
    <w:rsid w:val="00FD6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D5FA75-2345-4BBC-8FA8-A0D386618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E621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E621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21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E621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E621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D64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6450"/>
  </w:style>
  <w:style w:type="paragraph" w:styleId="Footer">
    <w:name w:val="footer"/>
    <w:basedOn w:val="Normal"/>
    <w:link w:val="FooterChar"/>
    <w:uiPriority w:val="99"/>
    <w:unhideWhenUsed/>
    <w:rsid w:val="00FD64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64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157676">
      <w:bodyDiv w:val="1"/>
      <w:marLeft w:val="0"/>
      <w:marRight w:val="0"/>
      <w:marTop w:val="0"/>
      <w:marBottom w:val="0"/>
      <w:divBdr>
        <w:top w:val="none" w:sz="0" w:space="0" w:color="auto"/>
        <w:left w:val="none" w:sz="0" w:space="0" w:color="auto"/>
        <w:bottom w:val="none" w:sz="0" w:space="0" w:color="auto"/>
        <w:right w:val="none" w:sz="0" w:space="0" w:color="auto"/>
      </w:divBdr>
      <w:divsChild>
        <w:div w:id="1597320256">
          <w:marLeft w:val="0"/>
          <w:marRight w:val="0"/>
          <w:marTop w:val="0"/>
          <w:marBottom w:val="0"/>
          <w:divBdr>
            <w:top w:val="none" w:sz="0" w:space="0" w:color="auto"/>
            <w:left w:val="none" w:sz="0" w:space="0" w:color="auto"/>
            <w:bottom w:val="none" w:sz="0" w:space="0" w:color="auto"/>
            <w:right w:val="none" w:sz="0" w:space="0" w:color="auto"/>
          </w:divBdr>
        </w:div>
        <w:div w:id="401486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85310-8D6D-4B60-87C8-51C8EFD6B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420</Words>
  <Characters>2398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Kizito</dc:creator>
  <cp:keywords/>
  <dc:description/>
  <cp:lastModifiedBy>Fred Kizito</cp:lastModifiedBy>
  <cp:revision>2</cp:revision>
  <dcterms:created xsi:type="dcterms:W3CDTF">2019-07-29T10:30:00Z</dcterms:created>
  <dcterms:modified xsi:type="dcterms:W3CDTF">2019-07-29T11:29:00Z</dcterms:modified>
</cp:coreProperties>
</file>